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03" w:rsidRDefault="000A2E03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45F61604" wp14:editId="0CB76E86">
            <wp:extent cx="1581150" cy="1260475"/>
            <wp:effectExtent l="0" t="0" r="0" b="0"/>
            <wp:docPr id="2" name="Picture 2" descr="C:\Users\TWONDRASH\Desktop\Logo's\SCTP_logo_4c_w-Symb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WONDRASH\Desktop\Logo's\SCTP_logo_4c_w-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03" w:rsidRDefault="000A2E03">
      <w:pPr>
        <w:pStyle w:val="Body"/>
        <w:rPr>
          <w:b/>
          <w:bCs/>
        </w:rPr>
      </w:pPr>
    </w:p>
    <w:p w:rsidR="000A2E03" w:rsidRDefault="000A2E03">
      <w:pPr>
        <w:pStyle w:val="Body"/>
        <w:rPr>
          <w:b/>
          <w:bCs/>
        </w:rPr>
      </w:pPr>
    </w:p>
    <w:p w:rsidR="000A2E03" w:rsidRDefault="000A2E03">
      <w:pPr>
        <w:pStyle w:val="Body"/>
        <w:rPr>
          <w:b/>
          <w:bCs/>
        </w:rPr>
      </w:pPr>
    </w:p>
    <w:p w:rsidR="00F914AC" w:rsidRDefault="00B61372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Florida</w:t>
      </w:r>
      <w:r>
        <w:rPr>
          <w:rFonts w:hAnsi="Helvetica"/>
          <w:b/>
          <w:bCs/>
        </w:rPr>
        <w:t>’</w:t>
      </w:r>
      <w:r>
        <w:rPr>
          <w:b/>
          <w:bCs/>
        </w:rPr>
        <w:t xml:space="preserve">s </w:t>
      </w:r>
      <w:r>
        <w:rPr>
          <w:b/>
          <w:bCs/>
          <w:lang w:val="de-DE"/>
        </w:rPr>
        <w:t xml:space="preserve">Young Guns </w:t>
      </w:r>
      <w:r>
        <w:rPr>
          <w:b/>
          <w:bCs/>
        </w:rPr>
        <w:t>Claim Junior Varsity Division Sporting Clays National Title</w:t>
      </w:r>
    </w:p>
    <w:p w:rsidR="00F914AC" w:rsidRDefault="00F914AC">
      <w:pPr>
        <w:pStyle w:val="Body"/>
      </w:pPr>
    </w:p>
    <w:p w:rsidR="00F914AC" w:rsidRDefault="00B61372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Picking up another national win, Florida</w:t>
      </w:r>
      <w:r>
        <w:rPr>
          <w:rFonts w:ascii="Arial Unicode MS" w:hAnsi="Helvetica"/>
        </w:rPr>
        <w:t>’</w:t>
      </w:r>
      <w:r>
        <w:t xml:space="preserve">s Young Guns </w:t>
      </w:r>
      <w:proofErr w:type="gramStart"/>
      <w:r>
        <w:t>At</w:t>
      </w:r>
      <w:proofErr w:type="gramEnd"/>
      <w:r>
        <w:t xml:space="preserve"> Quail Creek JV squad claimed the Junior Varsity</w:t>
      </w:r>
      <w:r>
        <w:t xml:space="preserve"> Division title in Sporting Clays at the Scholastic Clay Target Program (SCTP) National Team Championships breaking 539 of their 600 targets. </w:t>
      </w:r>
    </w:p>
    <w:p w:rsidR="00F914AC" w:rsidRDefault="00F914AC">
      <w:pPr>
        <w:pStyle w:val="Body"/>
      </w:pPr>
    </w:p>
    <w:p w:rsidR="00F914AC" w:rsidRDefault="00B61372">
      <w:pPr>
        <w:pStyle w:val="Body"/>
      </w:pPr>
      <w:r>
        <w:t>Held July 13-18 at the World Shooting and Recreational Complex in Sparta, Illinois, 2,466 athletes faced over 87</w:t>
      </w:r>
      <w:r>
        <w:t>2,500 clay targets during six days of competition in the shooting disciplines for Trap, Skeet and Sporting Clays.</w:t>
      </w:r>
    </w:p>
    <w:p w:rsidR="00F914AC" w:rsidRDefault="00F914AC">
      <w:pPr>
        <w:pStyle w:val="Body"/>
      </w:pPr>
    </w:p>
    <w:p w:rsidR="00F914AC" w:rsidRDefault="00B61372">
      <w:pPr>
        <w:pStyle w:val="Body"/>
      </w:pPr>
      <w:r>
        <w:t xml:space="preserve">The Young Guns team finished strong with Ace Zorro of </w:t>
      </w:r>
      <w:r>
        <w:rPr>
          <w:lang w:val="es-ES_tradnl"/>
        </w:rPr>
        <w:t xml:space="preserve">Lake </w:t>
      </w:r>
      <w:proofErr w:type="spellStart"/>
      <w:r>
        <w:rPr>
          <w:lang w:val="es-ES_tradnl"/>
        </w:rPr>
        <w:t>Placid</w:t>
      </w:r>
      <w:proofErr w:type="spellEnd"/>
      <w:r>
        <w:t xml:space="preserve"> taking second overall in the division with 189. Jay Bible of Sebring broke </w:t>
      </w:r>
      <w:r>
        <w:t xml:space="preserve">177 targets while </w:t>
      </w:r>
      <w:r>
        <w:rPr>
          <w:lang w:val="it-IT"/>
        </w:rPr>
        <w:t>Maggie Metz of Vero Beach</w:t>
      </w:r>
      <w:r>
        <w:t xml:space="preserve"> crushed 173 to finish second High Lady.</w:t>
      </w:r>
    </w:p>
    <w:p w:rsidR="00F914AC" w:rsidRDefault="00F914AC">
      <w:pPr>
        <w:pStyle w:val="Body"/>
      </w:pPr>
    </w:p>
    <w:p w:rsidR="00F914AC" w:rsidRDefault="00B61372">
      <w:pPr>
        <w:pStyle w:val="Body"/>
      </w:pPr>
      <w:r>
        <w:t>Colorado</w:t>
      </w:r>
      <w:r>
        <w:rPr>
          <w:rFonts w:ascii="Arial Unicode MS" w:hAnsi="Helvetica"/>
        </w:rPr>
        <w:t>’</w:t>
      </w:r>
      <w:r>
        <w:t xml:space="preserve">s Rocky Mountain Clay Busters took second with 527. Dalton </w:t>
      </w:r>
      <w:proofErr w:type="spellStart"/>
      <w:r>
        <w:t>Kirchhoefer</w:t>
      </w:r>
      <w:proofErr w:type="spellEnd"/>
      <w:r>
        <w:t xml:space="preserve"> of Parker led the team with 190 targets which placed him High Overall in the division. Jaco</w:t>
      </w:r>
      <w:r>
        <w:t>b Dame of Franktown finished with 169 while teammate Cameron Dines of Parker broke 168.</w:t>
      </w:r>
    </w:p>
    <w:p w:rsidR="00F914AC" w:rsidRDefault="00F914AC">
      <w:pPr>
        <w:pStyle w:val="Body"/>
      </w:pPr>
    </w:p>
    <w:p w:rsidR="00F914AC" w:rsidRDefault="00B61372">
      <w:pPr>
        <w:pStyle w:val="Body"/>
      </w:pPr>
      <w:r>
        <w:t xml:space="preserve">Third place, with 517, went to the </w:t>
      </w:r>
      <w:r>
        <w:rPr>
          <w:lang w:val="nl-NL"/>
        </w:rPr>
        <w:t>Brookline Top Shots</w:t>
      </w:r>
      <w:r>
        <w:t xml:space="preserve"> of Georgia. Kevin </w:t>
      </w:r>
      <w:proofErr w:type="spellStart"/>
      <w:r>
        <w:t>Bandt</w:t>
      </w:r>
      <w:proofErr w:type="spellEnd"/>
      <w:r>
        <w:t xml:space="preserve"> of Fort Valley placed third overall in the division with 187. Alexis </w:t>
      </w:r>
      <w:proofErr w:type="spellStart"/>
      <w:r>
        <w:t>Eidson</w:t>
      </w:r>
      <w:proofErr w:type="spellEnd"/>
      <w:r>
        <w:t xml:space="preserve"> of Byron was</w:t>
      </w:r>
      <w:r>
        <w:t xml:space="preserve"> the third High Lady with 167 while Chase Crutchfield of Round Oak added 163 to the team total.</w:t>
      </w:r>
    </w:p>
    <w:p w:rsidR="00F914AC" w:rsidRDefault="00F914AC">
      <w:pPr>
        <w:pStyle w:val="Body"/>
      </w:pPr>
    </w:p>
    <w:p w:rsidR="00F914AC" w:rsidRDefault="00B61372">
      <w:pPr>
        <w:pStyle w:val="Body"/>
      </w:pPr>
      <w:r>
        <w:t xml:space="preserve">A trio of McKenzie, Tennessee, shooters broke 497 targets to give the </w:t>
      </w:r>
      <w:r>
        <w:rPr>
          <w:lang w:val="nl-NL"/>
        </w:rPr>
        <w:t>McKenzie Shooting Sports</w:t>
      </w:r>
      <w:r>
        <w:t xml:space="preserve"> </w:t>
      </w:r>
      <w:proofErr w:type="spellStart"/>
      <w:r>
        <w:t>Caba</w:t>
      </w:r>
      <w:proofErr w:type="spellEnd"/>
      <w:r>
        <w:t xml:space="preserve"> Cobras a fourth place finish. Anders Rider, Jacob Pinson an</w:t>
      </w:r>
      <w:r>
        <w:t>d Dalton Dyer shot 182, 166 and 149 respectively.</w:t>
      </w:r>
    </w:p>
    <w:p w:rsidR="00F914AC" w:rsidRDefault="00F914AC">
      <w:pPr>
        <w:pStyle w:val="Body"/>
      </w:pPr>
    </w:p>
    <w:p w:rsidR="00F914AC" w:rsidRDefault="00B61372">
      <w:pPr>
        <w:pStyle w:val="Body"/>
      </w:pPr>
      <w:r>
        <w:t xml:space="preserve">The Varsity Orange squad from nearby Pinckneyville Community High School in Illinois posted 494 targets for fifth place. </w:t>
      </w:r>
      <w:r>
        <w:rPr>
          <w:lang w:val="fr-FR"/>
        </w:rPr>
        <w:t>Max Fox</w:t>
      </w:r>
      <w:r>
        <w:t xml:space="preserve"> of </w:t>
      </w:r>
      <w:r>
        <w:rPr>
          <w:lang w:val="sv-SE"/>
        </w:rPr>
        <w:t>Pinckneyville</w:t>
      </w:r>
      <w:r>
        <w:t xml:space="preserve"> led the team with 183 with Dalton </w:t>
      </w:r>
      <w:proofErr w:type="spellStart"/>
      <w:r>
        <w:t>Pyatt</w:t>
      </w:r>
      <w:proofErr w:type="spellEnd"/>
      <w:r>
        <w:t>, also of Pinckneyvi</w:t>
      </w:r>
      <w:r>
        <w:t xml:space="preserve">lle, adding 166 and Mychal </w:t>
      </w:r>
      <w:proofErr w:type="spellStart"/>
      <w:r>
        <w:t>Pfeaster</w:t>
      </w:r>
      <w:proofErr w:type="spellEnd"/>
      <w:r>
        <w:t xml:space="preserve"> of </w:t>
      </w:r>
      <w:proofErr w:type="spellStart"/>
      <w:r>
        <w:t>Tamaroa</w:t>
      </w:r>
      <w:proofErr w:type="spellEnd"/>
      <w:r>
        <w:t xml:space="preserve"> another 145.</w:t>
      </w:r>
    </w:p>
    <w:p w:rsidR="00F914AC" w:rsidRDefault="00F914AC">
      <w:pPr>
        <w:pStyle w:val="Body"/>
      </w:pPr>
    </w:p>
    <w:p w:rsidR="00F914AC" w:rsidRDefault="00B61372">
      <w:pPr>
        <w:pStyle w:val="Body"/>
      </w:pPr>
      <w:r>
        <w:t xml:space="preserve">The Scholastic Clay Target Program (SCTP) is a youth development program in which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</w:t>
      </w:r>
      <w:r>
        <w:t xml:space="preserve">pic disciplines of Bunker Trap, Trap Doubles and International Skeet to teach and to demonstrate sportsmanship, responsibility, honesty, ethics, integrity, teamwork, and other positive life skills. </w:t>
      </w:r>
    </w:p>
    <w:p w:rsidR="00F914AC" w:rsidRDefault="00F914AC">
      <w:pPr>
        <w:pStyle w:val="Body"/>
      </w:pPr>
    </w:p>
    <w:p w:rsidR="00F914AC" w:rsidRDefault="00B61372">
      <w:pPr>
        <w:pStyle w:val="Body"/>
        <w:rPr>
          <w:sz w:val="24"/>
          <w:szCs w:val="24"/>
        </w:rPr>
      </w:pPr>
      <w:r>
        <w:t xml:space="preserve">The Scholastic Shooting Sports Foundation, Inc. (SSSF), </w:t>
      </w:r>
      <w:r>
        <w:t>a 501(c</w:t>
      </w:r>
      <w:proofErr w:type="gramStart"/>
      <w:r>
        <w:t>)(</w:t>
      </w:r>
      <w:proofErr w:type="gramEnd"/>
      <w:r>
        <w:t>3) nonprofit organization, is the National Governing Body for the Scholastic Clay Target Program. SCTP was started by the National Shooting Sports Foundation in 2001.</w:t>
      </w:r>
    </w:p>
    <w:p w:rsidR="00F914AC" w:rsidRDefault="00F914AC">
      <w:pPr>
        <w:pStyle w:val="Body"/>
      </w:pPr>
    </w:p>
    <w:p w:rsidR="00F914AC" w:rsidRDefault="00B61372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www.facebook.com/ShootSCTP.</w:t>
      </w:r>
    </w:p>
    <w:sectPr w:rsidR="00F914AC" w:rsidSect="000A2E03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72" w:rsidRDefault="00B61372">
      <w:r>
        <w:separator/>
      </w:r>
    </w:p>
  </w:endnote>
  <w:endnote w:type="continuationSeparator" w:id="0">
    <w:p w:rsidR="00B61372" w:rsidRDefault="00B6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AC" w:rsidRDefault="00F914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72" w:rsidRDefault="00B61372">
      <w:r>
        <w:separator/>
      </w:r>
    </w:p>
  </w:footnote>
  <w:footnote w:type="continuationSeparator" w:id="0">
    <w:p w:rsidR="00B61372" w:rsidRDefault="00B61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AC" w:rsidRDefault="00F914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AC"/>
    <w:rsid w:val="000A2E03"/>
    <w:rsid w:val="00B61372"/>
    <w:rsid w:val="00F9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2D684-2635-4221-8258-2A566CA1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2015-09-12T20:31:00Z</dcterms:created>
  <dcterms:modified xsi:type="dcterms:W3CDTF">2015-09-12T20:32:00Z</dcterms:modified>
</cp:coreProperties>
</file>