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18" w:rsidRDefault="00F94C18">
      <w:pPr>
        <w:pStyle w:val="Body"/>
        <w:rPr>
          <w:b/>
          <w:bCs/>
        </w:rPr>
      </w:pPr>
      <w:r>
        <w:rPr>
          <w:noProof/>
        </w:rPr>
        <w:drawing>
          <wp:inline distT="0" distB="0" distL="0" distR="0" wp14:anchorId="45F61604" wp14:editId="0CB76E86">
            <wp:extent cx="1581150" cy="1260475"/>
            <wp:effectExtent l="0" t="0" r="0" b="0"/>
            <wp:docPr id="2" name="Picture 2" descr="C:\Users\TWONDRASH\Desktop\Logo's\SCTP_logo_4c_w-Symb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TWONDRASH\Desktop\Logo's\SCTP_logo_4c_w-Symb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C18" w:rsidRDefault="00F94C18">
      <w:pPr>
        <w:pStyle w:val="Body"/>
        <w:rPr>
          <w:b/>
          <w:bCs/>
        </w:rPr>
      </w:pPr>
    </w:p>
    <w:p w:rsidR="00F94C18" w:rsidRDefault="00F94C18">
      <w:pPr>
        <w:pStyle w:val="Body"/>
        <w:rPr>
          <w:b/>
          <w:bCs/>
        </w:rPr>
      </w:pPr>
    </w:p>
    <w:p w:rsidR="00F94C18" w:rsidRDefault="00F94C18">
      <w:pPr>
        <w:pStyle w:val="Body"/>
        <w:rPr>
          <w:b/>
          <w:bCs/>
        </w:rPr>
      </w:pPr>
    </w:p>
    <w:p w:rsidR="00C231C5" w:rsidRDefault="00DE0790">
      <w:pPr>
        <w:pStyle w:val="Body"/>
        <w:rPr>
          <w:b/>
          <w:bCs/>
        </w:rPr>
      </w:pPr>
      <w:bookmarkStart w:id="0" w:name="_GoBack"/>
      <w:bookmarkEnd w:id="0"/>
      <w:r>
        <w:rPr>
          <w:b/>
          <w:bCs/>
        </w:rPr>
        <w:t>Brittany Youth Club of Illinois Wins Intermediate/Advanced Division Sporting Clays National Title</w:t>
      </w:r>
    </w:p>
    <w:p w:rsidR="00C231C5" w:rsidRDefault="00C231C5">
      <w:pPr>
        <w:pStyle w:val="Body"/>
      </w:pPr>
    </w:p>
    <w:p w:rsidR="00C231C5" w:rsidRDefault="00DE0790">
      <w:pPr>
        <w:pStyle w:val="Body"/>
      </w:pPr>
      <w:r>
        <w:t xml:space="preserve">SAN ANTONIO, Texas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 xml:space="preserve">Competing in their home state of Illinois, the Brittany Youth Club shooting team captured the Intermediate/Advanced Division title in </w:t>
      </w:r>
      <w:r>
        <w:t xml:space="preserve">Sporting Clays at the Scholastic Clay Target Program (SCTP) National Team Championships by breaking 533 of their 600 targets. </w:t>
      </w:r>
    </w:p>
    <w:p w:rsidR="00C231C5" w:rsidRDefault="00C231C5">
      <w:pPr>
        <w:pStyle w:val="Body"/>
      </w:pPr>
    </w:p>
    <w:p w:rsidR="00C231C5" w:rsidRDefault="00DE0790">
      <w:pPr>
        <w:pStyle w:val="Body"/>
      </w:pPr>
      <w:r>
        <w:t>Held July 13-18 at the World Shooting and Recreational Complex in Sparta, Illinois, 2,466 athletes faced over 872,500 clay targe</w:t>
      </w:r>
      <w:r>
        <w:t>ts during six days of competition in the shooting disciplines for Trap, Skeet and Sporting Clays.</w:t>
      </w:r>
    </w:p>
    <w:p w:rsidR="00C231C5" w:rsidRDefault="00C231C5">
      <w:pPr>
        <w:pStyle w:val="Body"/>
      </w:pPr>
    </w:p>
    <w:p w:rsidR="00C231C5" w:rsidRDefault="00DE0790">
      <w:pPr>
        <w:pStyle w:val="Body"/>
      </w:pPr>
      <w:r>
        <w:t xml:space="preserve">Gage Thornton, breaking 186 to take High Overall within the division, led teammates </w:t>
      </w:r>
      <w:r>
        <w:rPr>
          <w:lang w:val="de-DE"/>
        </w:rPr>
        <w:t>Hunter Thornton</w:t>
      </w:r>
      <w:r>
        <w:t xml:space="preserve"> of Bethalto (178) and Rowdy England of Carlinville (169) </w:t>
      </w:r>
      <w:r>
        <w:t>to the coveted national title.</w:t>
      </w:r>
    </w:p>
    <w:p w:rsidR="00C231C5" w:rsidRDefault="00C231C5">
      <w:pPr>
        <w:pStyle w:val="Body"/>
      </w:pPr>
    </w:p>
    <w:p w:rsidR="00C231C5" w:rsidRDefault="00DE0790">
      <w:pPr>
        <w:pStyle w:val="Body"/>
      </w:pPr>
      <w:r>
        <w:t>Second place went to Georgia</w:t>
      </w:r>
      <w:r>
        <w:rPr>
          <w:rFonts w:ascii="Arial Unicode MS" w:hAnsi="Helvetica"/>
        </w:rPr>
        <w:t>’</w:t>
      </w:r>
      <w:r>
        <w:t xml:space="preserve">s Lake Oconee Shotgun Team. Teammates Riley Downs of </w:t>
      </w:r>
      <w:r>
        <w:rPr>
          <w:lang w:val="de-DE"/>
        </w:rPr>
        <w:t>Mitchell</w:t>
      </w:r>
      <w:r>
        <w:t xml:space="preserve"> (177) and </w:t>
      </w:r>
      <w:proofErr w:type="spellStart"/>
      <w:r>
        <w:rPr>
          <w:lang w:val="es-ES_tradnl"/>
        </w:rPr>
        <w:t>Aaron</w:t>
      </w:r>
      <w:proofErr w:type="spellEnd"/>
      <w:r>
        <w:rPr>
          <w:lang w:val="es-ES_tradnl"/>
        </w:rPr>
        <w:t xml:space="preserve"> Copelan</w:t>
      </w:r>
      <w:r>
        <w:t xml:space="preserve"> (176) and </w:t>
      </w:r>
      <w:r>
        <w:rPr>
          <w:lang w:val="de-DE"/>
        </w:rPr>
        <w:t>Jaden Grimes</w:t>
      </w:r>
      <w:r>
        <w:t xml:space="preserve"> (165) of Eatonton combined for a total of 514.</w:t>
      </w:r>
    </w:p>
    <w:p w:rsidR="00C231C5" w:rsidRDefault="00C231C5">
      <w:pPr>
        <w:pStyle w:val="Body"/>
      </w:pPr>
    </w:p>
    <w:p w:rsidR="00C231C5" w:rsidRDefault="00DE0790">
      <w:pPr>
        <w:pStyle w:val="Body"/>
      </w:pPr>
      <w:r>
        <w:t>Florida</w:t>
      </w:r>
      <w:r>
        <w:rPr>
          <w:rFonts w:ascii="Arial Unicode MS" w:hAnsi="Helvetica"/>
        </w:rPr>
        <w:t>’</w:t>
      </w:r>
      <w:r>
        <w:t xml:space="preserve">s Young Guns </w:t>
      </w:r>
      <w:proofErr w:type="gramStart"/>
      <w:r>
        <w:t>At</w:t>
      </w:r>
      <w:proofErr w:type="gramEnd"/>
      <w:r>
        <w:t xml:space="preserve"> Quail Creek fi</w:t>
      </w:r>
      <w:r>
        <w:t xml:space="preserve">nished third with </w:t>
      </w:r>
      <w:r>
        <w:rPr>
          <w:lang w:val="it-IT"/>
        </w:rPr>
        <w:t>Joseph Pinchin</w:t>
      </w:r>
      <w:r>
        <w:t xml:space="preserve"> of </w:t>
      </w:r>
      <w:r>
        <w:rPr>
          <w:lang w:val="nl-NL"/>
        </w:rPr>
        <w:t>Pembrook Pines</w:t>
      </w:r>
      <w:r>
        <w:t xml:space="preserve"> (178), Bryan Quigley of Fort Pierce (165) and </w:t>
      </w:r>
      <w:r>
        <w:rPr>
          <w:lang w:val="da-DK"/>
        </w:rPr>
        <w:t>Gavin Driggers</w:t>
      </w:r>
      <w:r>
        <w:t xml:space="preserve"> of </w:t>
      </w:r>
      <w:r>
        <w:rPr>
          <w:lang w:val="nl-NL"/>
        </w:rPr>
        <w:t>Okeechobee</w:t>
      </w:r>
      <w:r>
        <w:t xml:space="preserve"> (160) breaking 503 total targets.</w:t>
      </w:r>
    </w:p>
    <w:p w:rsidR="00C231C5" w:rsidRDefault="00C231C5">
      <w:pPr>
        <w:pStyle w:val="Body"/>
      </w:pPr>
    </w:p>
    <w:p w:rsidR="00C231C5" w:rsidRDefault="00DE0790">
      <w:pPr>
        <w:pStyle w:val="Body"/>
      </w:pPr>
      <w:r>
        <w:rPr>
          <w:lang w:val="nl-NL"/>
        </w:rPr>
        <w:t>Justin Reed</w:t>
      </w:r>
      <w:r>
        <w:t xml:space="preserve"> and </w:t>
      </w:r>
      <w:r>
        <w:rPr>
          <w:lang w:val="da-DK"/>
        </w:rPr>
        <w:t xml:space="preserve">Clint Kemmer </w:t>
      </w:r>
      <w:r>
        <w:t xml:space="preserve">of </w:t>
      </w:r>
      <w:r>
        <w:rPr>
          <w:lang w:val="it-IT"/>
        </w:rPr>
        <w:t>Crossville</w:t>
      </w:r>
      <w:r>
        <w:t>, joined by Corbin Moore of Rockwood, shot 179, 171 a</w:t>
      </w:r>
      <w:r>
        <w:t xml:space="preserve">nd 150 respectively to give the Cumberland County Clay </w:t>
      </w:r>
      <w:proofErr w:type="spellStart"/>
      <w:r>
        <w:t>Crushers</w:t>
      </w:r>
      <w:r>
        <w:rPr>
          <w:rFonts w:ascii="Arial Unicode MS" w:hAnsi="Helvetica"/>
        </w:rPr>
        <w:t>’</w:t>
      </w:r>
      <w:r>
        <w:t>s</w:t>
      </w:r>
      <w:proofErr w:type="spellEnd"/>
      <w:r>
        <w:t xml:space="preserve"> Red squad of Tennessee a 500 target fourth place finish. </w:t>
      </w:r>
      <w:r>
        <w:rPr>
          <w:lang w:val="nl-NL"/>
        </w:rPr>
        <w:t>Reed</w:t>
      </w:r>
      <w:r>
        <w:t xml:space="preserve"> took fifth overall within the division.</w:t>
      </w:r>
    </w:p>
    <w:p w:rsidR="00C231C5" w:rsidRDefault="00C231C5">
      <w:pPr>
        <w:pStyle w:val="Body"/>
      </w:pPr>
    </w:p>
    <w:p w:rsidR="00C231C5" w:rsidRDefault="00DE0790">
      <w:pPr>
        <w:pStyle w:val="Body"/>
      </w:pPr>
      <w:r>
        <w:t xml:space="preserve">Rounding out the top five was another Georgia team, the Etowah Valley Mambas. Camryn </w:t>
      </w:r>
      <w:proofErr w:type="spellStart"/>
      <w:r>
        <w:t>Mc</w:t>
      </w:r>
      <w:r>
        <w:t>Craney</w:t>
      </w:r>
      <w:proofErr w:type="spellEnd"/>
      <w:r>
        <w:t xml:space="preserve"> of Buford, the division</w:t>
      </w:r>
      <w:r>
        <w:rPr>
          <w:rFonts w:ascii="Arial Unicode MS" w:hAnsi="Helvetica"/>
        </w:rPr>
        <w:t>’</w:t>
      </w:r>
      <w:r>
        <w:t xml:space="preserve">s High Lady with 168, Wyatt Leger, also of Buford, with 165 and Max </w:t>
      </w:r>
      <w:proofErr w:type="spellStart"/>
      <w:r>
        <w:t>Earley</w:t>
      </w:r>
      <w:proofErr w:type="spellEnd"/>
      <w:r>
        <w:t xml:space="preserve"> of Alpharetta with 155 combined for a 488 total.</w:t>
      </w:r>
    </w:p>
    <w:p w:rsidR="00C231C5" w:rsidRDefault="00C231C5">
      <w:pPr>
        <w:pStyle w:val="Body"/>
      </w:pPr>
    </w:p>
    <w:p w:rsidR="00C231C5" w:rsidRDefault="00DE0790">
      <w:pPr>
        <w:pStyle w:val="Body"/>
      </w:pPr>
      <w:r>
        <w:t xml:space="preserve">The Scholastic Clay Target Program (SCTP) is a youth development program in which adult coaches and </w:t>
      </w:r>
      <w:r>
        <w:t xml:space="preserve">other volunteers use the </w:t>
      </w:r>
      <w:r>
        <w:rPr>
          <w:lang w:val="nl-NL"/>
        </w:rPr>
        <w:t>shooting sports</w:t>
      </w:r>
      <w:r>
        <w:t xml:space="preserve"> of Trap, Skeet and Sporting Clays, as well as the Olympic disciplines of Bunker Trap, Trap Doubles and International Skeet to teach and to demonstrate sportsmanship, responsibility, honesty, ethics, integrity, teamw</w:t>
      </w:r>
      <w:r>
        <w:t xml:space="preserve">ork, and other positive life skills. </w:t>
      </w:r>
    </w:p>
    <w:p w:rsidR="00C231C5" w:rsidRDefault="00C231C5">
      <w:pPr>
        <w:pStyle w:val="Body"/>
      </w:pPr>
    </w:p>
    <w:p w:rsidR="00C231C5" w:rsidRDefault="00DE0790">
      <w:pPr>
        <w:pStyle w:val="Body"/>
        <w:rPr>
          <w:sz w:val="24"/>
          <w:szCs w:val="24"/>
        </w:rPr>
      </w:pPr>
      <w:r>
        <w:t>The Scholastic Shooting Sports Foundation, Inc. (SSSF), a 501(c</w:t>
      </w:r>
      <w:proofErr w:type="gramStart"/>
      <w:r>
        <w:t>)(</w:t>
      </w:r>
      <w:proofErr w:type="gramEnd"/>
      <w:r>
        <w:t>3) nonprofit organization, is the National Governing Body for the Scholastic Clay Target Program. SCTP was started by the National Shooting Sports Found</w:t>
      </w:r>
      <w:r>
        <w:t>ation in 2001.</w:t>
      </w:r>
    </w:p>
    <w:p w:rsidR="00C231C5" w:rsidRDefault="00C231C5">
      <w:pPr>
        <w:pStyle w:val="Body"/>
      </w:pPr>
    </w:p>
    <w:p w:rsidR="00C231C5" w:rsidRDefault="00DE0790">
      <w:pPr>
        <w:pStyle w:val="Body"/>
      </w:pPr>
      <w:r>
        <w:t>For more information about SCTP and SSSF</w:t>
      </w:r>
      <w:r>
        <w:t xml:space="preserve">, visit </w:t>
      </w:r>
      <w:hyperlink r:id="rId7" w:history="1">
        <w:r>
          <w:rPr>
            <w:rStyle w:val="Hyperlink0"/>
          </w:rPr>
          <w:t>www.sssfonline.org</w:t>
        </w:r>
      </w:hyperlink>
      <w:r>
        <w:t>.</w:t>
      </w:r>
      <w:r>
        <w:t xml:space="preserve"> You can also follow SCTP on Facebook at www.facebook.com/ShootSCTP.</w:t>
      </w:r>
    </w:p>
    <w:sectPr w:rsidR="00C231C5" w:rsidSect="00F94C18">
      <w:headerReference w:type="default" r:id="rId8"/>
      <w:footerReference w:type="default" r:id="rId9"/>
      <w:pgSz w:w="12240" w:h="15840"/>
      <w:pgMar w:top="1008" w:right="1440" w:bottom="1008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790" w:rsidRDefault="00DE0790">
      <w:r>
        <w:separator/>
      </w:r>
    </w:p>
  </w:endnote>
  <w:endnote w:type="continuationSeparator" w:id="0">
    <w:p w:rsidR="00DE0790" w:rsidRDefault="00DE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C5" w:rsidRDefault="00C231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790" w:rsidRDefault="00DE0790">
      <w:r>
        <w:separator/>
      </w:r>
    </w:p>
  </w:footnote>
  <w:footnote w:type="continuationSeparator" w:id="0">
    <w:p w:rsidR="00DE0790" w:rsidRDefault="00DE0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C5" w:rsidRDefault="00C231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C5"/>
    <w:rsid w:val="00C231C5"/>
    <w:rsid w:val="00DE0790"/>
    <w:rsid w:val="00F9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174336-0540-4FE8-B1FC-A3A97B32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ssfonlin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Sherry Kerr</cp:lastModifiedBy>
  <cp:revision>2</cp:revision>
  <dcterms:created xsi:type="dcterms:W3CDTF">2015-09-12T20:30:00Z</dcterms:created>
  <dcterms:modified xsi:type="dcterms:W3CDTF">2015-09-12T20:30:00Z</dcterms:modified>
</cp:coreProperties>
</file>