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4B" w:rsidRDefault="0072134B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79D6A4EE" wp14:editId="3A823E24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4B" w:rsidRDefault="0072134B">
      <w:pPr>
        <w:pStyle w:val="Body"/>
        <w:rPr>
          <w:b/>
          <w:bCs/>
        </w:rPr>
      </w:pPr>
      <w:bookmarkStart w:id="0" w:name="_GoBack"/>
      <w:bookmarkEnd w:id="0"/>
    </w:p>
    <w:p w:rsidR="0072134B" w:rsidRDefault="0072134B">
      <w:pPr>
        <w:pStyle w:val="Body"/>
        <w:rPr>
          <w:b/>
          <w:bCs/>
        </w:rPr>
      </w:pPr>
    </w:p>
    <w:p w:rsidR="0048490E" w:rsidRDefault="00027AC3">
      <w:pPr>
        <w:pStyle w:val="Body"/>
        <w:rPr>
          <w:b/>
          <w:bCs/>
        </w:rPr>
      </w:pPr>
      <w:r>
        <w:rPr>
          <w:b/>
          <w:bCs/>
        </w:rPr>
        <w:t>Virginia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</w:t>
      </w:r>
      <w:r>
        <w:rPr>
          <w:b/>
          <w:bCs/>
          <w:lang w:val="nl-NL"/>
        </w:rPr>
        <w:t xml:space="preserve">Ft. Lee Dusters </w:t>
      </w:r>
      <w:r>
        <w:rPr>
          <w:b/>
          <w:bCs/>
        </w:rPr>
        <w:t>Take Junior Varsity Division Doubles Skeet National Title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The </w:t>
      </w:r>
      <w:r>
        <w:rPr>
          <w:lang w:val="nl-NL"/>
        </w:rPr>
        <w:t xml:space="preserve">Ft. Lee Dusters </w:t>
      </w:r>
      <w:r>
        <w:t xml:space="preserve">of Virginia outpaced squads from Tennessee and Georgia to take the Junior Varsity Division title in Doubles Skeet by breaking </w:t>
      </w:r>
      <w:r>
        <w:t xml:space="preserve">276 of their 300 targets during the Scholastic Clay Target Program (SCTP) National Team Championships. 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>Held July 13-18 at the World Shooting and Recreational Complex in Sparta, Illinois, 2,466 athletes faced over 872,500 clay targets during six days of c</w:t>
      </w:r>
      <w:r>
        <w:t>ompetition in the shooting disciplines for Trap, Skeet and Sporting Clays.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 xml:space="preserve">The </w:t>
      </w:r>
      <w:r>
        <w:rPr>
          <w:lang w:val="nl-NL"/>
        </w:rPr>
        <w:t>Ft. Lee Dusters</w:t>
      </w:r>
      <w:r>
        <w:t xml:space="preserve"> were led by Zachary Wells (</w:t>
      </w:r>
      <w:r>
        <w:rPr>
          <w:lang w:val="sv-SE"/>
        </w:rPr>
        <w:t>Blackstone</w:t>
      </w:r>
      <w:r>
        <w:t>) with 94, followed by Logan R. Whitley (</w:t>
      </w:r>
      <w:r>
        <w:rPr>
          <w:lang w:val="da-DK"/>
        </w:rPr>
        <w:t>Suffolk</w:t>
      </w:r>
      <w:r>
        <w:t xml:space="preserve">) with 94 and </w:t>
      </w:r>
      <w:r>
        <w:rPr>
          <w:lang w:val="de-DE"/>
        </w:rPr>
        <w:t>Hunter Belch</w:t>
      </w:r>
      <w:r>
        <w:t xml:space="preserve"> (</w:t>
      </w:r>
      <w:r>
        <w:rPr>
          <w:lang w:val="da-DK"/>
        </w:rPr>
        <w:t>Suffolk</w:t>
      </w:r>
      <w:r>
        <w:t>) with 88.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>Second place went to the Hay</w:t>
      </w:r>
      <w:r>
        <w:t xml:space="preserve">wood Young Guns from Tennessee who posted a final of 267 targets. Jonathan </w:t>
      </w:r>
      <w:proofErr w:type="spellStart"/>
      <w:r>
        <w:t>Vandiver</w:t>
      </w:r>
      <w:proofErr w:type="spellEnd"/>
      <w:r>
        <w:t xml:space="preserve"> (</w:t>
      </w:r>
      <w:r>
        <w:rPr>
          <w:lang w:val="sv-SE"/>
        </w:rPr>
        <w:t>Jackson</w:t>
      </w:r>
      <w:r>
        <w:t xml:space="preserve">) led the squad with 94, with </w:t>
      </w:r>
      <w:proofErr w:type="spellStart"/>
      <w:r>
        <w:t>Tritt</w:t>
      </w:r>
      <w:proofErr w:type="spellEnd"/>
      <w:r>
        <w:t xml:space="preserve"> Ellington (Brownsville) and Blake Robinson (</w:t>
      </w:r>
      <w:r>
        <w:rPr>
          <w:lang w:val="it-IT"/>
        </w:rPr>
        <w:t>Huron</w:t>
      </w:r>
      <w:r>
        <w:t>) adding 88 and 85 targets respectively.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>Georgia</w:t>
      </w:r>
      <w:r>
        <w:rPr>
          <w:rFonts w:ascii="Arial Unicode MS" w:hAnsi="Helvetica"/>
        </w:rPr>
        <w:t>’</w:t>
      </w:r>
      <w:r>
        <w:t xml:space="preserve">s </w:t>
      </w:r>
      <w:r>
        <w:rPr>
          <w:lang w:val="nl-NL"/>
        </w:rPr>
        <w:t>Brookline Top Shots</w:t>
      </w:r>
      <w:r>
        <w:t xml:space="preserve"> rounded</w:t>
      </w:r>
      <w:r>
        <w:t xml:space="preserve"> out the top three with </w:t>
      </w:r>
      <w:r>
        <w:rPr>
          <w:lang w:val="de-DE"/>
        </w:rPr>
        <w:t>Alexis Eidson</w:t>
      </w:r>
      <w:r>
        <w:t xml:space="preserve"> (Byron) with 96, Kevin </w:t>
      </w:r>
      <w:proofErr w:type="spellStart"/>
      <w:r>
        <w:t>Bandt</w:t>
      </w:r>
      <w:proofErr w:type="spellEnd"/>
      <w:r>
        <w:t xml:space="preserve"> (Fort Valley) with 89 and </w:t>
      </w:r>
      <w:r>
        <w:rPr>
          <w:lang w:val="de-DE"/>
        </w:rPr>
        <w:t>Chase Crutchfield</w:t>
      </w:r>
      <w:r>
        <w:t xml:space="preserve"> (Round Oak) with 80 combining for a third place finish of 265 targets.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 xml:space="preserve">The Scholastic Clay Target Program (SCTP) is a youth development program </w:t>
      </w:r>
      <w:r>
        <w:t xml:space="preserve">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</w:t>
      </w:r>
      <w:proofErr w:type="gramStart"/>
      <w:r>
        <w:t>and</w:t>
      </w:r>
      <w:proofErr w:type="gramEnd"/>
      <w:r>
        <w:t xml:space="preserve"> to demonstrate sportsmanship, responsibility, honest</w:t>
      </w:r>
      <w:r>
        <w:t xml:space="preserve">y, ethics, integrity, teamwork, and other positive life skills. </w:t>
      </w:r>
    </w:p>
    <w:p w:rsidR="0048490E" w:rsidRDefault="0048490E">
      <w:pPr>
        <w:pStyle w:val="Body"/>
      </w:pPr>
    </w:p>
    <w:p w:rsidR="0048490E" w:rsidRDefault="00027AC3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</w:t>
      </w:r>
      <w:r>
        <w:t>ional Shooting Sports Foundation in 2001.</w:t>
      </w:r>
    </w:p>
    <w:p w:rsidR="0048490E" w:rsidRDefault="0048490E">
      <w:pPr>
        <w:pStyle w:val="Body"/>
      </w:pPr>
    </w:p>
    <w:p w:rsidR="0048490E" w:rsidRDefault="00027AC3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48490E" w:rsidSect="0072134B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C3" w:rsidRDefault="00027AC3">
      <w:r>
        <w:separator/>
      </w:r>
    </w:p>
  </w:endnote>
  <w:endnote w:type="continuationSeparator" w:id="0">
    <w:p w:rsidR="00027AC3" w:rsidRDefault="0002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E" w:rsidRDefault="004849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C3" w:rsidRDefault="00027AC3">
      <w:r>
        <w:separator/>
      </w:r>
    </w:p>
  </w:footnote>
  <w:footnote w:type="continuationSeparator" w:id="0">
    <w:p w:rsidR="00027AC3" w:rsidRDefault="0002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0E" w:rsidRDefault="00484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E"/>
    <w:rsid w:val="00027AC3"/>
    <w:rsid w:val="0048490E"/>
    <w:rsid w:val="007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F3BF-1091-4ABE-8D47-2356421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2015-09-12T20:06:00Z</dcterms:created>
  <dcterms:modified xsi:type="dcterms:W3CDTF">2015-09-12T20:06:00Z</dcterms:modified>
</cp:coreProperties>
</file>